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0" w:rsidRPr="004A0189" w:rsidRDefault="00DA4C90" w:rsidP="00DA4C90">
      <w:r w:rsidRPr="004A0189">
        <w:t xml:space="preserve">          Совет депутатов </w:t>
      </w:r>
    </w:p>
    <w:p w:rsidR="00DA4C90" w:rsidRPr="004A0189" w:rsidRDefault="00DA4C90" w:rsidP="00DA4C90">
      <w:r w:rsidRPr="004A0189">
        <w:t>муниципального образования</w:t>
      </w:r>
    </w:p>
    <w:p w:rsidR="00DA4C90" w:rsidRPr="004A0189" w:rsidRDefault="00DA4C90" w:rsidP="00DA4C90">
      <w:r w:rsidRPr="004A0189">
        <w:t xml:space="preserve">      </w:t>
      </w:r>
      <w:proofErr w:type="spellStart"/>
      <w:r w:rsidRPr="004A0189">
        <w:t>Тимашевский</w:t>
      </w:r>
      <w:proofErr w:type="spellEnd"/>
      <w:r w:rsidRPr="004A0189">
        <w:t xml:space="preserve"> сельсовет</w:t>
      </w:r>
    </w:p>
    <w:p w:rsidR="00DA4C90" w:rsidRPr="004A0189" w:rsidRDefault="00DA4C90" w:rsidP="00DA4C90">
      <w:r w:rsidRPr="004A0189">
        <w:t xml:space="preserve">      </w:t>
      </w:r>
      <w:proofErr w:type="spellStart"/>
      <w:r w:rsidRPr="004A0189">
        <w:t>Сакмарского</w:t>
      </w:r>
      <w:proofErr w:type="spellEnd"/>
      <w:r w:rsidRPr="004A0189">
        <w:t xml:space="preserve"> района                                                                                                    </w:t>
      </w:r>
    </w:p>
    <w:p w:rsidR="00DA4C90" w:rsidRPr="004A0189" w:rsidRDefault="00DA4C90" w:rsidP="00DA4C90">
      <w:r w:rsidRPr="004A0189">
        <w:t xml:space="preserve">    Оренбургской области</w:t>
      </w:r>
    </w:p>
    <w:p w:rsidR="00DA4C90" w:rsidRPr="004A0189" w:rsidRDefault="00DA4C90" w:rsidP="00DA4C90">
      <w:r w:rsidRPr="004A0189">
        <w:t xml:space="preserve">      четвертого созыва                          </w:t>
      </w:r>
    </w:p>
    <w:p w:rsidR="00DA4C90" w:rsidRPr="004A0189" w:rsidRDefault="00DA4C90" w:rsidP="00DA4C90">
      <w:r w:rsidRPr="004A0189">
        <w:t xml:space="preserve">              РЕШЕНИЕ  </w:t>
      </w:r>
    </w:p>
    <w:p w:rsidR="00DA4C90" w:rsidRPr="004A0189" w:rsidRDefault="002A4466" w:rsidP="00DA4C90">
      <w:r>
        <w:t xml:space="preserve"> о</w:t>
      </w:r>
      <w:r w:rsidR="00DA4C90" w:rsidRPr="004A0189">
        <w:t xml:space="preserve">т </w:t>
      </w:r>
      <w:r>
        <w:t>02.04.2021</w:t>
      </w:r>
      <w:r w:rsidR="00DA4C90" w:rsidRPr="004A0189">
        <w:t xml:space="preserve"> г.     №</w:t>
      </w:r>
      <w:r>
        <w:t>22</w:t>
      </w:r>
    </w:p>
    <w:p w:rsidR="00DA4C90" w:rsidRPr="004A0189" w:rsidRDefault="00DA4C90" w:rsidP="00DA4C90">
      <w:r w:rsidRPr="004A0189">
        <w:t xml:space="preserve">   с. Тимашево</w:t>
      </w:r>
    </w:p>
    <w:p w:rsidR="00DA4C90" w:rsidRPr="004A0189" w:rsidRDefault="00DA4C90"/>
    <w:p w:rsidR="00DA4C90" w:rsidRPr="004A0189" w:rsidRDefault="00DA4C90" w:rsidP="00DA4C90">
      <w:r w:rsidRPr="004A0189">
        <w:t xml:space="preserve">О внесении изменений в решение </w:t>
      </w:r>
    </w:p>
    <w:p w:rsidR="00DA4C90" w:rsidRPr="004A0189" w:rsidRDefault="00DA4C90" w:rsidP="00DA4C90">
      <w:r w:rsidRPr="004A0189">
        <w:t xml:space="preserve">Совета депутатов </w:t>
      </w:r>
    </w:p>
    <w:p w:rsidR="00DA4C90" w:rsidRPr="004A0189" w:rsidRDefault="00DA4C90" w:rsidP="00DA4C90">
      <w:proofErr w:type="spellStart"/>
      <w:r w:rsidRPr="004A0189">
        <w:t>Тимашевского</w:t>
      </w:r>
      <w:proofErr w:type="spellEnd"/>
      <w:r w:rsidRPr="004A0189">
        <w:t xml:space="preserve"> сельсовета </w:t>
      </w:r>
    </w:p>
    <w:p w:rsidR="00DA4C90" w:rsidRPr="004A0189" w:rsidRDefault="00DA4C90" w:rsidP="00DA4C90">
      <w:r w:rsidRPr="004A0189">
        <w:t>№96 от 21.02.2020 г.</w:t>
      </w:r>
    </w:p>
    <w:p w:rsidR="00DA4C90" w:rsidRPr="004A0189" w:rsidRDefault="00DA4C90" w:rsidP="00DA4C90">
      <w:r w:rsidRPr="004A0189">
        <w:t>«Об утверждении Положения</w:t>
      </w:r>
    </w:p>
    <w:p w:rsidR="00DA4C90" w:rsidRPr="004A0189" w:rsidRDefault="00DA4C90" w:rsidP="00DA4C90">
      <w:r w:rsidRPr="004A0189">
        <w:t xml:space="preserve"> о бюджетном процессе </w:t>
      </w:r>
      <w:proofErr w:type="gramStart"/>
      <w:r w:rsidRPr="004A0189">
        <w:t>в</w:t>
      </w:r>
      <w:proofErr w:type="gramEnd"/>
      <w:r w:rsidRPr="004A0189">
        <w:t xml:space="preserve"> </w:t>
      </w:r>
    </w:p>
    <w:p w:rsidR="00DA4C90" w:rsidRPr="004A0189" w:rsidRDefault="00DA4C90" w:rsidP="00DA4C90">
      <w:r w:rsidRPr="004A0189">
        <w:t xml:space="preserve">муниципальном </w:t>
      </w:r>
      <w:proofErr w:type="gramStart"/>
      <w:r w:rsidRPr="004A0189">
        <w:t>образовании</w:t>
      </w:r>
      <w:proofErr w:type="gramEnd"/>
    </w:p>
    <w:p w:rsidR="00DA4C90" w:rsidRPr="004A0189" w:rsidRDefault="00DA4C90" w:rsidP="00DA4C90">
      <w:proofErr w:type="spellStart"/>
      <w:r w:rsidRPr="004A0189">
        <w:t>Тимашевский</w:t>
      </w:r>
      <w:proofErr w:type="spellEnd"/>
      <w:r w:rsidRPr="004A0189">
        <w:t xml:space="preserve"> сельсовет</w:t>
      </w:r>
    </w:p>
    <w:p w:rsidR="00DA4C90" w:rsidRPr="004A0189" w:rsidRDefault="00DA4C90" w:rsidP="00DA4C90">
      <w:proofErr w:type="spellStart"/>
      <w:r w:rsidRPr="004A0189">
        <w:t>Сакмарского</w:t>
      </w:r>
      <w:proofErr w:type="spellEnd"/>
      <w:r w:rsidRPr="004A0189">
        <w:t xml:space="preserve"> района </w:t>
      </w:r>
    </w:p>
    <w:p w:rsidR="00DA4C90" w:rsidRPr="004A0189" w:rsidRDefault="00DA4C90" w:rsidP="00DA4C90">
      <w:r w:rsidRPr="004A0189">
        <w:t>Оренбургской области»</w:t>
      </w:r>
    </w:p>
    <w:p w:rsidR="00DA4C90" w:rsidRPr="004A0189" w:rsidRDefault="00DA4C90" w:rsidP="00DA4C90"/>
    <w:p w:rsidR="00DA4C90" w:rsidRPr="004A0189" w:rsidRDefault="00DA4C90" w:rsidP="00DA4C90"/>
    <w:p w:rsidR="00DA4C90" w:rsidRPr="004A0189" w:rsidRDefault="00DA4C90" w:rsidP="00DA4C90"/>
    <w:p w:rsidR="00DA4C90" w:rsidRPr="004A0189" w:rsidRDefault="00DA4C90" w:rsidP="00DA4C90"/>
    <w:p w:rsidR="00DA4C90" w:rsidRDefault="00DA4C90" w:rsidP="004A0189">
      <w:pPr>
        <w:shd w:val="clear" w:color="auto" w:fill="FEFEFE"/>
        <w:spacing w:line="280" w:lineRule="atLeast"/>
        <w:rPr>
          <w:color w:val="020C22"/>
        </w:rPr>
      </w:pPr>
      <w:r w:rsidRPr="004A0189">
        <w:t>На основании Федерального  Закона от 02.08.2019 г №278 –ФЗ «</w:t>
      </w:r>
      <w:r w:rsidRPr="004A0189">
        <w:rPr>
          <w:color w:val="020C22"/>
        </w:rPr>
        <w:t>О внесении изменений в Бюджетный кодекс Российской Федерации</w:t>
      </w:r>
      <w:r w:rsidR="004A0189">
        <w:rPr>
          <w:color w:val="020C22"/>
        </w:rPr>
        <w:t>»</w:t>
      </w:r>
      <w:r w:rsidRPr="004A0189">
        <w:rPr>
          <w:color w:val="020C22"/>
        </w:rPr>
        <w:t xml:space="preserve"> </w:t>
      </w:r>
    </w:p>
    <w:p w:rsidR="004A0189" w:rsidRPr="004A0189" w:rsidRDefault="004A0189" w:rsidP="004A0189">
      <w:pPr>
        <w:shd w:val="clear" w:color="auto" w:fill="FEFEFE"/>
        <w:spacing w:line="280" w:lineRule="atLeast"/>
      </w:pPr>
    </w:p>
    <w:p w:rsidR="00DA4C90" w:rsidRPr="004A0189" w:rsidRDefault="00DA4C90" w:rsidP="00DA4C90">
      <w:pPr>
        <w:shd w:val="clear" w:color="auto" w:fill="FEFEFE"/>
        <w:spacing w:line="280" w:lineRule="atLeast"/>
        <w:rPr>
          <w:color w:val="020C22"/>
        </w:rPr>
      </w:pPr>
      <w:r w:rsidRPr="004A0189">
        <w:rPr>
          <w:color w:val="020C22"/>
        </w:rPr>
        <w:t xml:space="preserve">Совет депутатов </w:t>
      </w:r>
      <w:proofErr w:type="spellStart"/>
      <w:r w:rsidRPr="004A0189">
        <w:rPr>
          <w:color w:val="020C22"/>
        </w:rPr>
        <w:t>Тимашевского</w:t>
      </w:r>
      <w:proofErr w:type="spellEnd"/>
      <w:r w:rsidRPr="004A0189">
        <w:rPr>
          <w:color w:val="020C22"/>
        </w:rPr>
        <w:t xml:space="preserve"> сельсовета РЕШИЛ:</w:t>
      </w:r>
    </w:p>
    <w:p w:rsidR="00DA4C90" w:rsidRPr="004A0189" w:rsidRDefault="00DA4C90" w:rsidP="00DA4C90">
      <w:r w:rsidRPr="004A0189">
        <w:rPr>
          <w:color w:val="020C22"/>
        </w:rPr>
        <w:t xml:space="preserve">1.Внести изменения </w:t>
      </w:r>
      <w:r w:rsidRPr="004A0189">
        <w:t>в решение</w:t>
      </w:r>
      <w:r w:rsidRPr="004A0189">
        <w:rPr>
          <w:b/>
        </w:rPr>
        <w:t xml:space="preserve"> </w:t>
      </w:r>
      <w:r w:rsidRPr="004A0189">
        <w:t xml:space="preserve">совета депутатов </w:t>
      </w:r>
      <w:proofErr w:type="spellStart"/>
      <w:r w:rsidRPr="004A0189">
        <w:t>Тимашевского</w:t>
      </w:r>
      <w:proofErr w:type="spellEnd"/>
      <w:r w:rsidRPr="004A0189">
        <w:t xml:space="preserve"> сельсовета </w:t>
      </w:r>
      <w:proofErr w:type="spellStart"/>
      <w:r w:rsidRPr="004A0189">
        <w:t>Сакмарского</w:t>
      </w:r>
      <w:proofErr w:type="spellEnd"/>
      <w:r w:rsidRPr="004A0189">
        <w:t xml:space="preserve"> района Оренбургской области</w:t>
      </w:r>
      <w:r w:rsidRPr="004A0189">
        <w:rPr>
          <w:b/>
        </w:rPr>
        <w:t xml:space="preserve">  </w:t>
      </w:r>
      <w:r w:rsidRPr="004A0189">
        <w:t xml:space="preserve"> №96 от 21.02.2020 г  «Об утверждении Положения о</w:t>
      </w:r>
    </w:p>
    <w:p w:rsidR="00DA4C90" w:rsidRPr="004A0189" w:rsidRDefault="00DA4C90" w:rsidP="00DA4C90">
      <w:r w:rsidRPr="004A0189">
        <w:t xml:space="preserve"> Бюджетном </w:t>
      </w:r>
      <w:proofErr w:type="gramStart"/>
      <w:r w:rsidRPr="004A0189">
        <w:t>процессе</w:t>
      </w:r>
      <w:proofErr w:type="gramEnd"/>
      <w:r w:rsidRPr="004A0189">
        <w:t xml:space="preserve"> в  муниципальном образовании </w:t>
      </w:r>
      <w:proofErr w:type="spellStart"/>
      <w:r w:rsidRPr="004A0189">
        <w:t>Тимашевский</w:t>
      </w:r>
      <w:proofErr w:type="spellEnd"/>
      <w:r w:rsidRPr="004A0189">
        <w:t xml:space="preserve"> сельсовет</w:t>
      </w:r>
    </w:p>
    <w:p w:rsidR="00DA4C90" w:rsidRPr="004A0189" w:rsidRDefault="00DA4C90" w:rsidP="00DA4C90">
      <w:proofErr w:type="spellStart"/>
      <w:r w:rsidRPr="004A0189">
        <w:t>Сакмарского</w:t>
      </w:r>
      <w:proofErr w:type="spellEnd"/>
      <w:r w:rsidRPr="004A0189">
        <w:t xml:space="preserve"> района Оренбургской области» </w:t>
      </w:r>
    </w:p>
    <w:p w:rsidR="00DA4C90" w:rsidRPr="004A0189" w:rsidRDefault="00DA4C90" w:rsidP="00DA4C90">
      <w:r w:rsidRPr="004A0189">
        <w:t>2.</w:t>
      </w:r>
      <w:r w:rsidR="004A0189">
        <w:t>Абзац десятый п</w:t>
      </w:r>
      <w:r w:rsidR="004A0189" w:rsidRPr="004A0189">
        <w:t>.2 статьи 18 изложить в новой редакции «</w:t>
      </w:r>
      <w:r w:rsidR="004A0189" w:rsidRPr="004A0189">
        <w:rPr>
          <w:bCs/>
          <w:kern w:val="2"/>
        </w:rPr>
        <w:t xml:space="preserve">Верхний предел муниципального внутреннего долга и (или) верхний предел  муниципального  внешнего  долга по состоянию  на 1 января года, следующего  за очередным  финансовым  годом (очередным финансовым  годом  и каждым  годом  планового  периода), с </w:t>
      </w:r>
      <w:proofErr w:type="gramStart"/>
      <w:r w:rsidR="004A0189" w:rsidRPr="004A0189">
        <w:rPr>
          <w:bCs/>
          <w:kern w:val="2"/>
        </w:rPr>
        <w:t>указанием</w:t>
      </w:r>
      <w:proofErr w:type="gramEnd"/>
      <w:r w:rsidR="004A0189" w:rsidRPr="004A0189">
        <w:rPr>
          <w:bCs/>
          <w:kern w:val="2"/>
        </w:rPr>
        <w:t xml:space="preserve"> в том числе  верхнего предела долга  по муниципальным гарантиям  </w:t>
      </w:r>
      <w:r w:rsidR="004A0189" w:rsidRPr="004A0189">
        <w:t>»</w:t>
      </w:r>
    </w:p>
    <w:p w:rsidR="004A0189" w:rsidRPr="004A0189" w:rsidRDefault="004A0189" w:rsidP="004A0189">
      <w:r w:rsidRPr="004A0189">
        <w:t xml:space="preserve">   2.Решение вступает  в силу после  его обнародования</w:t>
      </w:r>
      <w:proofErr w:type="gramStart"/>
      <w:r w:rsidRPr="004A0189">
        <w:t xml:space="preserve"> .</w:t>
      </w:r>
      <w:proofErr w:type="gramEnd"/>
    </w:p>
    <w:p w:rsidR="004A0189" w:rsidRPr="004A0189" w:rsidRDefault="004A0189" w:rsidP="004A0189">
      <w:r w:rsidRPr="004A0189">
        <w:t xml:space="preserve">  </w:t>
      </w:r>
    </w:p>
    <w:p w:rsidR="004A0189" w:rsidRPr="004A0189" w:rsidRDefault="004A0189" w:rsidP="004A0189">
      <w:pPr>
        <w:tabs>
          <w:tab w:val="left" w:pos="993"/>
        </w:tabs>
        <w:jc w:val="both"/>
        <w:rPr>
          <w:bCs/>
        </w:rPr>
      </w:pPr>
    </w:p>
    <w:p w:rsidR="004A0189" w:rsidRPr="004A0189" w:rsidRDefault="004A0189" w:rsidP="004A0189">
      <w:pPr>
        <w:tabs>
          <w:tab w:val="left" w:pos="993"/>
        </w:tabs>
        <w:jc w:val="both"/>
        <w:rPr>
          <w:bCs/>
        </w:rPr>
      </w:pPr>
      <w:r w:rsidRPr="004A0189">
        <w:rPr>
          <w:bCs/>
        </w:rPr>
        <w:t>Председатель Совета депутатов</w:t>
      </w:r>
    </w:p>
    <w:p w:rsidR="004A0189" w:rsidRPr="004A0189" w:rsidRDefault="004A0189" w:rsidP="004A0189">
      <w:pPr>
        <w:tabs>
          <w:tab w:val="left" w:pos="993"/>
        </w:tabs>
        <w:jc w:val="both"/>
        <w:rPr>
          <w:bCs/>
        </w:rPr>
      </w:pPr>
      <w:proofErr w:type="spellStart"/>
      <w:r w:rsidRPr="004A0189">
        <w:rPr>
          <w:bCs/>
        </w:rPr>
        <w:t>Тимашевского</w:t>
      </w:r>
      <w:proofErr w:type="spellEnd"/>
      <w:r w:rsidRPr="004A0189">
        <w:rPr>
          <w:bCs/>
        </w:rPr>
        <w:t xml:space="preserve"> сельсовета </w:t>
      </w:r>
    </w:p>
    <w:p w:rsidR="004A0189" w:rsidRPr="004A0189" w:rsidRDefault="004A0189" w:rsidP="004A0189">
      <w:pPr>
        <w:tabs>
          <w:tab w:val="left" w:pos="3165"/>
          <w:tab w:val="left" w:pos="3299"/>
        </w:tabs>
        <w:ind w:left="4395"/>
      </w:pPr>
      <w:r w:rsidRPr="004A0189">
        <w:t xml:space="preserve">                    Д.У.Арысланова </w:t>
      </w:r>
    </w:p>
    <w:p w:rsidR="004A0189" w:rsidRPr="004A0189" w:rsidRDefault="004A0189" w:rsidP="004A0189">
      <w:pPr>
        <w:tabs>
          <w:tab w:val="left" w:pos="3165"/>
          <w:tab w:val="left" w:pos="3299"/>
        </w:tabs>
        <w:ind w:left="4395"/>
        <w:jc w:val="right"/>
      </w:pPr>
    </w:p>
    <w:p w:rsidR="004A0189" w:rsidRPr="004A0189" w:rsidRDefault="004A0189" w:rsidP="004A0189"/>
    <w:p w:rsidR="004A0189" w:rsidRPr="004A0189" w:rsidRDefault="004A0189" w:rsidP="00DA4C90"/>
    <w:p w:rsidR="00DA4C90" w:rsidRPr="004A0189" w:rsidRDefault="00DA4C90" w:rsidP="00DA4C90">
      <w:pPr>
        <w:tabs>
          <w:tab w:val="left" w:pos="710"/>
        </w:tabs>
      </w:pPr>
    </w:p>
    <w:p w:rsidR="00DA4C90" w:rsidRPr="004A0189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Default="00DA4C90" w:rsidP="00DA4C90">
      <w:pPr>
        <w:tabs>
          <w:tab w:val="left" w:pos="3165"/>
          <w:tab w:val="left" w:pos="3299"/>
        </w:tabs>
        <w:ind w:left="4395"/>
        <w:jc w:val="right"/>
      </w:pPr>
    </w:p>
    <w:p w:rsidR="00DA4C90" w:rsidRPr="00DD7229" w:rsidRDefault="00DA4C90" w:rsidP="00DA4C90">
      <w:pPr>
        <w:tabs>
          <w:tab w:val="left" w:pos="3165"/>
          <w:tab w:val="left" w:pos="3299"/>
        </w:tabs>
        <w:ind w:left="4395"/>
        <w:jc w:val="right"/>
      </w:pPr>
      <w:r w:rsidRPr="00DD7229">
        <w:t>Приложение к решению</w:t>
      </w:r>
    </w:p>
    <w:p w:rsidR="00DA4C90" w:rsidRPr="00DD7229" w:rsidRDefault="00DA4C90" w:rsidP="00DA4C90">
      <w:pPr>
        <w:tabs>
          <w:tab w:val="left" w:pos="3165"/>
          <w:tab w:val="left" w:pos="3299"/>
        </w:tabs>
        <w:jc w:val="right"/>
      </w:pPr>
      <w:proofErr w:type="spellStart"/>
      <w:r>
        <w:t>Тимашевского</w:t>
      </w:r>
      <w:proofErr w:type="spellEnd"/>
      <w:r>
        <w:t xml:space="preserve"> сельсовета </w:t>
      </w:r>
    </w:p>
    <w:p w:rsidR="00DA4C90" w:rsidRPr="00DD7229" w:rsidRDefault="00DA4C90" w:rsidP="00DA4C90">
      <w:pPr>
        <w:pStyle w:val="a3"/>
        <w:spacing w:line="240" w:lineRule="auto"/>
        <w:jc w:val="right"/>
        <w:rPr>
          <w:sz w:val="24"/>
        </w:rPr>
      </w:pPr>
      <w:r w:rsidRPr="00DD7229">
        <w:rPr>
          <w:sz w:val="24"/>
        </w:rPr>
        <w:t xml:space="preserve"> от «</w:t>
      </w:r>
      <w:r>
        <w:rPr>
          <w:sz w:val="24"/>
        </w:rPr>
        <w:t>10</w:t>
      </w:r>
      <w:r w:rsidRPr="00DD7229">
        <w:rPr>
          <w:sz w:val="24"/>
        </w:rPr>
        <w:t>» __</w:t>
      </w:r>
      <w:r>
        <w:rPr>
          <w:sz w:val="24"/>
        </w:rPr>
        <w:t>02</w:t>
      </w:r>
      <w:r w:rsidRPr="00DD7229">
        <w:rPr>
          <w:sz w:val="24"/>
        </w:rPr>
        <w:t>_ 2021 года № _</w:t>
      </w:r>
      <w:r>
        <w:rPr>
          <w:sz w:val="24"/>
        </w:rPr>
        <w:t>18</w:t>
      </w:r>
      <w:r w:rsidRPr="00DD7229">
        <w:rPr>
          <w:sz w:val="24"/>
        </w:rPr>
        <w:t>_</w:t>
      </w: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Default="00DA4C90" w:rsidP="00DA4C90">
      <w:pPr>
        <w:jc w:val="right"/>
      </w:pPr>
    </w:p>
    <w:p w:rsidR="00DA4C90" w:rsidRPr="00DA4C90" w:rsidRDefault="00DA4C90" w:rsidP="00DA4C90">
      <w:pPr>
        <w:jc w:val="right"/>
      </w:pPr>
    </w:p>
    <w:sectPr w:rsidR="00DA4C90" w:rsidRPr="00DA4C90" w:rsidSect="00AF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4F" w:rsidRDefault="0032524F" w:rsidP="008946D6">
      <w:r>
        <w:separator/>
      </w:r>
    </w:p>
  </w:endnote>
  <w:endnote w:type="continuationSeparator" w:id="0">
    <w:p w:rsidR="0032524F" w:rsidRDefault="0032524F" w:rsidP="0089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4F" w:rsidRDefault="0032524F" w:rsidP="008946D6">
      <w:r>
        <w:separator/>
      </w:r>
    </w:p>
  </w:footnote>
  <w:footnote w:type="continuationSeparator" w:id="0">
    <w:p w:rsidR="0032524F" w:rsidRDefault="0032524F" w:rsidP="00894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90"/>
    <w:rsid w:val="002A4466"/>
    <w:rsid w:val="0032524F"/>
    <w:rsid w:val="004A0189"/>
    <w:rsid w:val="005D798A"/>
    <w:rsid w:val="007B7A53"/>
    <w:rsid w:val="00874FE2"/>
    <w:rsid w:val="00885348"/>
    <w:rsid w:val="008946D6"/>
    <w:rsid w:val="00924FD4"/>
    <w:rsid w:val="00AF6944"/>
    <w:rsid w:val="00C40552"/>
    <w:rsid w:val="00D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DA4C90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4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4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8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2021-04-26T10:24:00Z</cp:lastPrinted>
  <dcterms:created xsi:type="dcterms:W3CDTF">2021-03-17T12:36:00Z</dcterms:created>
  <dcterms:modified xsi:type="dcterms:W3CDTF">2021-04-26T10:25:00Z</dcterms:modified>
</cp:coreProperties>
</file>